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01" w:rsidRDefault="00D666CA">
      <w:pPr>
        <w:pStyle w:val="normal0"/>
      </w:pPr>
      <w:r>
        <w:t>May 2</w:t>
      </w:r>
      <w:r w:rsidR="00CC4ABF">
        <w:t>4</w:t>
      </w:r>
      <w:r>
        <w:t>, 202</w:t>
      </w:r>
      <w:r w:rsidR="00CC4ABF">
        <w:t>2</w:t>
      </w:r>
    </w:p>
    <w:p w:rsidR="00A25901" w:rsidRDefault="00A25901">
      <w:pPr>
        <w:pStyle w:val="normal0"/>
      </w:pPr>
    </w:p>
    <w:p w:rsidR="00A25901" w:rsidRDefault="00D666CA">
      <w:pPr>
        <w:pStyle w:val="normal0"/>
      </w:pPr>
      <w:r>
        <w:t xml:space="preserve">To:   </w:t>
      </w:r>
      <w:r>
        <w:tab/>
      </w:r>
      <w:r>
        <w:tab/>
        <w:t>TCSEA Executive Board</w:t>
      </w:r>
    </w:p>
    <w:p w:rsidR="00A25901" w:rsidRDefault="00A25901">
      <w:pPr>
        <w:pStyle w:val="normal0"/>
      </w:pPr>
    </w:p>
    <w:p w:rsidR="00A25901" w:rsidRDefault="00D666CA">
      <w:pPr>
        <w:pStyle w:val="normal0"/>
      </w:pPr>
      <w:r>
        <w:t>From:</w:t>
      </w:r>
      <w:r>
        <w:tab/>
      </w:r>
      <w:r>
        <w:tab/>
        <w:t>Scott Hogan, Director</w:t>
      </w:r>
    </w:p>
    <w:p w:rsidR="00A25901" w:rsidRDefault="00A25901">
      <w:pPr>
        <w:pStyle w:val="normal0"/>
      </w:pPr>
    </w:p>
    <w:p w:rsidR="00A25901" w:rsidRDefault="00D666CA">
      <w:pPr>
        <w:pStyle w:val="normal0"/>
      </w:pPr>
      <w:r>
        <w:t xml:space="preserve">Re: </w:t>
      </w:r>
      <w:r>
        <w:tab/>
      </w:r>
      <w:r>
        <w:tab/>
        <w:t xml:space="preserve">Board of Directors Meeting </w:t>
      </w: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D666CA">
      <w:pPr>
        <w:pStyle w:val="normal0"/>
      </w:pPr>
      <w:r>
        <w:t xml:space="preserve">A meeting of the Board of Directors will be held on </w:t>
      </w:r>
      <w:r w:rsidR="00CC4ABF">
        <w:rPr>
          <w:b/>
        </w:rPr>
        <w:t>Thurs</w:t>
      </w:r>
      <w:r w:rsidR="0089002D">
        <w:rPr>
          <w:b/>
        </w:rPr>
        <w:t>day</w:t>
      </w:r>
      <w:r>
        <w:rPr>
          <w:b/>
        </w:rPr>
        <w:t xml:space="preserve">, June </w:t>
      </w:r>
      <w:r w:rsidR="00CC4ABF">
        <w:rPr>
          <w:b/>
        </w:rPr>
        <w:t>2</w:t>
      </w:r>
      <w:r>
        <w:rPr>
          <w:b/>
        </w:rPr>
        <w:t>, 202</w:t>
      </w:r>
      <w:r w:rsidR="00CC4ABF">
        <w:rPr>
          <w:b/>
        </w:rPr>
        <w:t>2</w:t>
      </w:r>
      <w:r>
        <w:rPr>
          <w:b/>
        </w:rPr>
        <w:t xml:space="preserve"> </w:t>
      </w:r>
      <w:r>
        <w:t xml:space="preserve">at </w:t>
      </w:r>
    </w:p>
    <w:p w:rsidR="00A25901" w:rsidRDefault="00D666CA">
      <w:pPr>
        <w:pStyle w:val="normal0"/>
      </w:pPr>
      <w:r>
        <w:rPr>
          <w:b/>
        </w:rPr>
        <w:t>1:30 p.m</w:t>
      </w:r>
      <w:r>
        <w:t xml:space="preserve">. at the TCSEA Bloomington Office, 105 E. Hamilton Rd., Bloomington, IL. 61704.  </w:t>
      </w:r>
    </w:p>
    <w:p w:rsidR="0089002D" w:rsidRDefault="0089002D">
      <w:pPr>
        <w:pStyle w:val="normal0"/>
      </w:pPr>
    </w:p>
    <w:p w:rsidR="00A25901" w:rsidRDefault="00A25901">
      <w:pPr>
        <w:pStyle w:val="normal0"/>
      </w:pPr>
    </w:p>
    <w:p w:rsidR="00A25901" w:rsidRDefault="00D666CA">
      <w:pPr>
        <w:pStyle w:val="normal0"/>
      </w:pPr>
      <w:r>
        <w:rPr>
          <w:b/>
          <w:u w:val="single"/>
        </w:rPr>
        <w:t>If you will be unable to attend, please notify my office as soon as possible.</w:t>
      </w:r>
      <w:r>
        <w:t xml:space="preserve"> In addition, if you have any questions regarding the agenda, please feel free to contact me prior to the Board Meeting. </w:t>
      </w: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A25901">
      <w:pPr>
        <w:pStyle w:val="normal0"/>
      </w:pPr>
    </w:p>
    <w:p w:rsidR="00A25901" w:rsidRDefault="00D666CA">
      <w:pPr>
        <w:pStyle w:val="normal0"/>
        <w:jc w:val="center"/>
      </w:pPr>
      <w:r>
        <w:br w:type="page"/>
      </w:r>
      <w:r>
        <w:lastRenderedPageBreak/>
        <w:t xml:space="preserve">Tri- County Special Education Association </w:t>
      </w:r>
    </w:p>
    <w:p w:rsidR="00A25901" w:rsidRDefault="00A25901">
      <w:pPr>
        <w:pStyle w:val="normal0"/>
        <w:jc w:val="center"/>
        <w:rPr>
          <w:sz w:val="12"/>
          <w:szCs w:val="12"/>
        </w:rPr>
      </w:pPr>
    </w:p>
    <w:p w:rsidR="00A25901" w:rsidRDefault="00D666CA">
      <w:pPr>
        <w:pStyle w:val="normal0"/>
        <w:jc w:val="center"/>
      </w:pPr>
      <w:r>
        <w:t>Board of Directors Meeting at 1:30 PM</w:t>
      </w:r>
    </w:p>
    <w:p w:rsidR="00A25901" w:rsidRDefault="00CC4ABF">
      <w:pPr>
        <w:pStyle w:val="normal0"/>
        <w:jc w:val="center"/>
      </w:pPr>
      <w:r>
        <w:t>Thurs</w:t>
      </w:r>
      <w:r w:rsidR="00A74D54">
        <w:t>day</w:t>
      </w:r>
      <w:r w:rsidR="00D666CA">
        <w:t xml:space="preserve">, June </w:t>
      </w:r>
      <w:r>
        <w:t>2</w:t>
      </w:r>
      <w:r w:rsidR="00D666CA">
        <w:t>, 202</w:t>
      </w:r>
      <w:r>
        <w:t>2</w:t>
      </w:r>
    </w:p>
    <w:p w:rsidR="00A25901" w:rsidRDefault="00D666CA">
      <w:pPr>
        <w:pStyle w:val="normal0"/>
        <w:jc w:val="center"/>
      </w:pPr>
      <w:r>
        <w:t>TCSEA Bloomington Conference Room</w:t>
      </w:r>
    </w:p>
    <w:p w:rsidR="00A25901" w:rsidRDefault="00D666CA">
      <w:pPr>
        <w:pStyle w:val="normal0"/>
        <w:jc w:val="center"/>
        <w:rPr>
          <w:sz w:val="12"/>
          <w:szCs w:val="12"/>
        </w:rPr>
      </w:pPr>
      <w:r>
        <w:t>105 E. Hamilton Rd., Bloomington, IL 61704</w:t>
      </w:r>
    </w:p>
    <w:p w:rsidR="00A25901" w:rsidRDefault="00D666CA">
      <w:pPr>
        <w:pStyle w:val="normal0"/>
        <w:jc w:val="center"/>
        <w:rPr>
          <w:b/>
          <w:i/>
        </w:rPr>
      </w:pPr>
      <w:r>
        <w:rPr>
          <w:b/>
          <w:i/>
        </w:rPr>
        <w:t xml:space="preserve">A G E N D A </w:t>
      </w:r>
    </w:p>
    <w:p w:rsidR="00A25901" w:rsidRDefault="00D666CA">
      <w:pPr>
        <w:pStyle w:val="normal0"/>
        <w:jc w:val="center"/>
      </w:pPr>
      <w:r>
        <w:t xml:space="preserve">Curt Nettles– Presiding </w:t>
      </w:r>
    </w:p>
    <w:p w:rsidR="00A25901" w:rsidRDefault="00A25901">
      <w:pPr>
        <w:pStyle w:val="normal0"/>
        <w:jc w:val="center"/>
      </w:pPr>
    </w:p>
    <w:p w:rsidR="00A25901" w:rsidRDefault="00D666CA">
      <w:pPr>
        <w:pStyle w:val="normal0"/>
        <w:numPr>
          <w:ilvl w:val="0"/>
          <w:numId w:val="8"/>
        </w:numPr>
      </w:pPr>
      <w:r>
        <w:t>Call to Order</w:t>
      </w:r>
    </w:p>
    <w:p w:rsidR="00A25901" w:rsidRDefault="00D666CA">
      <w:pPr>
        <w:pStyle w:val="normal0"/>
        <w:numPr>
          <w:ilvl w:val="0"/>
          <w:numId w:val="8"/>
        </w:numPr>
      </w:pPr>
      <w:r>
        <w:t xml:space="preserve">Roll Call </w:t>
      </w:r>
    </w:p>
    <w:p w:rsidR="00A25901" w:rsidRDefault="00D666CA">
      <w:pPr>
        <w:pStyle w:val="normal0"/>
        <w:numPr>
          <w:ilvl w:val="0"/>
          <w:numId w:val="8"/>
        </w:numPr>
      </w:pPr>
      <w:r>
        <w:t xml:space="preserve">Additions/Deletions </w:t>
      </w:r>
    </w:p>
    <w:p w:rsidR="00A25901" w:rsidRDefault="00D666CA">
      <w:pPr>
        <w:pStyle w:val="normal0"/>
        <w:numPr>
          <w:ilvl w:val="0"/>
          <w:numId w:val="8"/>
        </w:numPr>
      </w:pPr>
      <w:r>
        <w:t>Consent Agenda Items</w:t>
      </w:r>
    </w:p>
    <w:p w:rsidR="00A25901" w:rsidRDefault="00D666CA">
      <w:pPr>
        <w:pStyle w:val="normal0"/>
        <w:numPr>
          <w:ilvl w:val="1"/>
          <w:numId w:val="8"/>
        </w:numPr>
      </w:pPr>
      <w:r>
        <w:t xml:space="preserve">Approval of  April </w:t>
      </w:r>
      <w:r w:rsidR="00CC4ABF">
        <w:t xml:space="preserve">and May </w:t>
      </w:r>
      <w:r>
        <w:t>Board Minutes</w:t>
      </w:r>
    </w:p>
    <w:p w:rsidR="00A25901" w:rsidRDefault="00D666CA">
      <w:pPr>
        <w:pStyle w:val="normal0"/>
        <w:numPr>
          <w:ilvl w:val="1"/>
          <w:numId w:val="8"/>
        </w:numPr>
      </w:pPr>
      <w:r>
        <w:t>Approval of Treasurer’s Reports</w:t>
      </w:r>
    </w:p>
    <w:p w:rsidR="00A25901" w:rsidRDefault="00D666CA">
      <w:pPr>
        <w:pStyle w:val="normal0"/>
        <w:numPr>
          <w:ilvl w:val="0"/>
          <w:numId w:val="8"/>
        </w:numPr>
      </w:pPr>
      <w:r>
        <w:t>Public Participation</w:t>
      </w:r>
    </w:p>
    <w:p w:rsidR="00A25901" w:rsidRDefault="00D666CA">
      <w:pPr>
        <w:pStyle w:val="normal0"/>
        <w:numPr>
          <w:ilvl w:val="0"/>
          <w:numId w:val="8"/>
        </w:numPr>
      </w:pPr>
      <w:r>
        <w:t>Administrative Report</w:t>
      </w:r>
    </w:p>
    <w:p w:rsidR="00A25901" w:rsidRDefault="00D666CA">
      <w:pPr>
        <w:pStyle w:val="normal0"/>
        <w:numPr>
          <w:ilvl w:val="1"/>
          <w:numId w:val="8"/>
        </w:numPr>
      </w:pPr>
      <w:r>
        <w:t xml:space="preserve">Director’s Report </w:t>
      </w:r>
    </w:p>
    <w:p w:rsidR="00A25901" w:rsidRDefault="00D666CA">
      <w:pPr>
        <w:pStyle w:val="normal0"/>
        <w:numPr>
          <w:ilvl w:val="0"/>
          <w:numId w:val="8"/>
        </w:numPr>
      </w:pPr>
      <w:r>
        <w:t>Executive Session</w:t>
      </w:r>
    </w:p>
    <w:p w:rsidR="00A25901" w:rsidRDefault="00D666CA">
      <w:pPr>
        <w:pStyle w:val="normal0"/>
        <w:numPr>
          <w:ilvl w:val="1"/>
          <w:numId w:val="8"/>
        </w:numPr>
      </w:pPr>
      <w:r>
        <w:t>The Appointment, Employment, Compensation, Discipline, Performance, or Dismissal of Specific Employees of the Public Body 5 ILCS 120/2(c)(1)</w:t>
      </w:r>
    </w:p>
    <w:p w:rsidR="00806638" w:rsidRDefault="00806638" w:rsidP="00806638">
      <w:pPr>
        <w:pStyle w:val="normal0"/>
        <w:numPr>
          <w:ilvl w:val="1"/>
          <w:numId w:val="8"/>
        </w:numPr>
      </w:pPr>
      <w:r>
        <w:t>The semi-annual review of the closed minutes. 5 1LCS 120/2(cX21).</w:t>
      </w:r>
    </w:p>
    <w:p w:rsidR="00A25901" w:rsidRDefault="00D666CA">
      <w:pPr>
        <w:pStyle w:val="normal0"/>
        <w:numPr>
          <w:ilvl w:val="0"/>
          <w:numId w:val="8"/>
        </w:numPr>
      </w:pPr>
      <w:r>
        <w:t>New Business</w:t>
      </w:r>
    </w:p>
    <w:p w:rsidR="00A25901" w:rsidRDefault="00D666CA">
      <w:pPr>
        <w:pStyle w:val="normal0"/>
        <w:numPr>
          <w:ilvl w:val="1"/>
          <w:numId w:val="8"/>
        </w:numPr>
      </w:pPr>
      <w:r>
        <w:t>Approval Regarding the Appointment, Employment, Compensation, Discipline, Retirement, Resignation or Dismissal of Specific Employees of the Public Body 5 ILCS 120/2(c)(1)</w:t>
      </w:r>
    </w:p>
    <w:p w:rsidR="00A25901" w:rsidRDefault="00D666CA">
      <w:pPr>
        <w:pStyle w:val="normal0"/>
        <w:numPr>
          <w:ilvl w:val="2"/>
          <w:numId w:val="8"/>
        </w:numPr>
      </w:pPr>
      <w:r>
        <w:t>The Director seeks approval to hire summer staff for member districts and to bill those d</w:t>
      </w:r>
      <w:r w:rsidR="0093648A">
        <w:t>istricts receiving the services.</w:t>
      </w:r>
      <w:r>
        <w:t xml:space="preserve"> </w:t>
      </w:r>
    </w:p>
    <w:p w:rsidR="00D44B00" w:rsidRDefault="00D44B00">
      <w:pPr>
        <w:pStyle w:val="normal0"/>
        <w:numPr>
          <w:ilvl w:val="2"/>
          <w:numId w:val="8"/>
        </w:numPr>
      </w:pPr>
      <w:r>
        <w:t>The Director recommends a salary increase of 4% for staff not cove</w:t>
      </w:r>
      <w:r w:rsidR="0093648A">
        <w:t>red by the bargaining agreement.</w:t>
      </w:r>
      <w:r>
        <w:t xml:space="preserve">  </w:t>
      </w:r>
    </w:p>
    <w:p w:rsidR="00D44B00" w:rsidRDefault="00D44B00">
      <w:pPr>
        <w:pStyle w:val="normal0"/>
        <w:numPr>
          <w:ilvl w:val="2"/>
          <w:numId w:val="8"/>
        </w:numPr>
      </w:pPr>
      <w:r>
        <w:t>The Board will need to determine a salary increase for the Director.</w:t>
      </w:r>
    </w:p>
    <w:p w:rsidR="00D26EA7" w:rsidRDefault="00D26EA7">
      <w:pPr>
        <w:pStyle w:val="normal0"/>
        <w:numPr>
          <w:ilvl w:val="2"/>
          <w:numId w:val="8"/>
        </w:numPr>
      </w:pPr>
      <w:r>
        <w:t xml:space="preserve">The Director seeks approval for the following resignations: </w:t>
      </w:r>
    </w:p>
    <w:p w:rsidR="00D26EA7" w:rsidRDefault="00D26EA7" w:rsidP="00D26EA7">
      <w:pPr>
        <w:pStyle w:val="normal0"/>
        <w:numPr>
          <w:ilvl w:val="3"/>
          <w:numId w:val="18"/>
        </w:numPr>
      </w:pPr>
      <w:r>
        <w:t xml:space="preserve">Stephanie </w:t>
      </w:r>
      <w:proofErr w:type="spellStart"/>
      <w:r>
        <w:t>Buhrows</w:t>
      </w:r>
      <w:proofErr w:type="spellEnd"/>
      <w:r>
        <w:t>, 1 FTE School Psychologist</w:t>
      </w:r>
      <w:r w:rsidR="0093648A">
        <w:t>;</w:t>
      </w:r>
    </w:p>
    <w:p w:rsidR="00D26EA7" w:rsidRDefault="00D26EA7" w:rsidP="00D26EA7">
      <w:pPr>
        <w:pStyle w:val="normal0"/>
        <w:numPr>
          <w:ilvl w:val="3"/>
          <w:numId w:val="18"/>
        </w:numPr>
      </w:pPr>
      <w:r>
        <w:t xml:space="preserve">Susan </w:t>
      </w:r>
      <w:proofErr w:type="spellStart"/>
      <w:r>
        <w:t>Orzolek</w:t>
      </w:r>
      <w:proofErr w:type="spellEnd"/>
      <w:r>
        <w:t>, 1 FTE Occupational Therapist</w:t>
      </w:r>
      <w:r w:rsidR="0093648A">
        <w:t>;</w:t>
      </w:r>
    </w:p>
    <w:p w:rsidR="005C6E22" w:rsidRDefault="005C6E22" w:rsidP="00D26EA7">
      <w:pPr>
        <w:pStyle w:val="normal0"/>
        <w:numPr>
          <w:ilvl w:val="3"/>
          <w:numId w:val="18"/>
        </w:numPr>
      </w:pPr>
      <w:r>
        <w:t>CJ Hamilton, 1FTE School Social Worker</w:t>
      </w:r>
      <w:r w:rsidR="0093648A">
        <w:t>.</w:t>
      </w:r>
    </w:p>
    <w:p w:rsidR="00D26EA7" w:rsidRDefault="00D666CA">
      <w:pPr>
        <w:pStyle w:val="normal0"/>
        <w:numPr>
          <w:ilvl w:val="2"/>
          <w:numId w:val="8"/>
        </w:numPr>
      </w:pPr>
      <w:r>
        <w:t>The Director recommends approval to hire</w:t>
      </w:r>
      <w:r w:rsidR="00D26EA7">
        <w:t>:</w:t>
      </w:r>
    </w:p>
    <w:p w:rsidR="00D26EA7" w:rsidRDefault="00D26EA7" w:rsidP="00D26EA7">
      <w:pPr>
        <w:pStyle w:val="normal0"/>
        <w:numPr>
          <w:ilvl w:val="3"/>
          <w:numId w:val="8"/>
        </w:numPr>
      </w:pPr>
      <w:r>
        <w:t xml:space="preserve">Alexis </w:t>
      </w:r>
      <w:proofErr w:type="spellStart"/>
      <w:r>
        <w:t>Kufner</w:t>
      </w:r>
      <w:proofErr w:type="spellEnd"/>
      <w:r>
        <w:t>, 1.0 FTE COTA replacing Mary Shattuck</w:t>
      </w:r>
      <w:r w:rsidR="0093648A">
        <w:t>;</w:t>
      </w:r>
    </w:p>
    <w:p w:rsidR="00D26EA7" w:rsidRDefault="00D26EA7" w:rsidP="00D26EA7">
      <w:pPr>
        <w:pStyle w:val="normal0"/>
        <w:numPr>
          <w:ilvl w:val="3"/>
          <w:numId w:val="8"/>
        </w:numPr>
      </w:pPr>
      <w:r>
        <w:t xml:space="preserve">Jenny </w:t>
      </w:r>
      <w:proofErr w:type="spellStart"/>
      <w:r>
        <w:t>Lux</w:t>
      </w:r>
      <w:proofErr w:type="spellEnd"/>
      <w:r>
        <w:t xml:space="preserve"> .5FTE COTA</w:t>
      </w:r>
      <w:r w:rsidR="0093648A">
        <w:t>;</w:t>
      </w:r>
      <w:r>
        <w:t xml:space="preserve"> </w:t>
      </w:r>
    </w:p>
    <w:p w:rsidR="00D26EA7" w:rsidRDefault="00D26EA7" w:rsidP="00D26EA7">
      <w:pPr>
        <w:pStyle w:val="normal0"/>
        <w:numPr>
          <w:ilvl w:val="3"/>
          <w:numId w:val="8"/>
        </w:numPr>
      </w:pPr>
      <w:r>
        <w:t>Callie Estes .5 FTE COTA</w:t>
      </w:r>
      <w:r w:rsidR="0093648A">
        <w:t>;</w:t>
      </w:r>
    </w:p>
    <w:p w:rsidR="00A25901" w:rsidRDefault="00D26EA7" w:rsidP="00D26EA7">
      <w:pPr>
        <w:pStyle w:val="normal0"/>
        <w:numPr>
          <w:ilvl w:val="3"/>
          <w:numId w:val="8"/>
        </w:numPr>
      </w:pPr>
      <w:r>
        <w:t xml:space="preserve">Tracie </w:t>
      </w:r>
      <w:proofErr w:type="spellStart"/>
      <w:r>
        <w:t>Marcheschi</w:t>
      </w:r>
      <w:proofErr w:type="spellEnd"/>
      <w:r w:rsidR="009E3D59">
        <w:t>,</w:t>
      </w:r>
      <w:r w:rsidR="00D666CA">
        <w:t xml:space="preserve"> 1.0 FTE Counsel</w:t>
      </w:r>
      <w:r>
        <w:t>or/Home Interventionist</w:t>
      </w:r>
      <w:r w:rsidR="009E3D59">
        <w:t>,</w:t>
      </w:r>
      <w:r w:rsidR="00D666CA">
        <w:t xml:space="preserve"> to </w:t>
      </w:r>
      <w:r>
        <w:t xml:space="preserve">provide additional service in Leroy and Clinton.  </w:t>
      </w:r>
      <w:r w:rsidR="007605F4">
        <w:t>This is an additional position over previous budget</w:t>
      </w:r>
      <w:r w:rsidR="00484957">
        <w:t>;</w:t>
      </w:r>
    </w:p>
    <w:p w:rsidR="00695C1A" w:rsidRDefault="00806638" w:rsidP="00806638">
      <w:pPr>
        <w:pStyle w:val="normal0"/>
        <w:numPr>
          <w:ilvl w:val="1"/>
          <w:numId w:val="8"/>
        </w:numPr>
      </w:pPr>
      <w:r>
        <w:t xml:space="preserve">The Semi-annual review of Closed </w:t>
      </w:r>
      <w:r w:rsidR="00484957">
        <w:t>S</w:t>
      </w:r>
      <w:r>
        <w:t>ession minutes. 5 ILCS 120/s (cX21)</w:t>
      </w:r>
    </w:p>
    <w:p w:rsidR="00806638" w:rsidRDefault="00806638" w:rsidP="00806638">
      <w:pPr>
        <w:pStyle w:val="normal0"/>
        <w:numPr>
          <w:ilvl w:val="2"/>
          <w:numId w:val="8"/>
        </w:numPr>
      </w:pPr>
      <w:r>
        <w:t xml:space="preserve">The Director recommends that all closed session minutes from July 2011 to </w:t>
      </w:r>
      <w:r w:rsidR="00484957">
        <w:t>p</w:t>
      </w:r>
      <w:r>
        <w:t xml:space="preserve">resent remain closed.  </w:t>
      </w:r>
      <w:r w:rsidR="00BF7E69">
        <w:t>(see attachments)</w:t>
      </w:r>
    </w:p>
    <w:p w:rsidR="00806638" w:rsidRDefault="00806638" w:rsidP="00806638">
      <w:pPr>
        <w:pStyle w:val="normal0"/>
        <w:numPr>
          <w:ilvl w:val="2"/>
          <w:numId w:val="8"/>
        </w:numPr>
      </w:pPr>
      <w:r>
        <w:t>The Director recommends the destruction of all closed session minutes prior to December 202</w:t>
      </w:r>
      <w:r w:rsidR="001A521E">
        <w:t>1</w:t>
      </w:r>
      <w:r w:rsidR="00484957">
        <w:t>.</w:t>
      </w:r>
    </w:p>
    <w:p w:rsidR="0089002D" w:rsidRDefault="0089002D" w:rsidP="0089002D">
      <w:pPr>
        <w:pStyle w:val="normal0"/>
        <w:numPr>
          <w:ilvl w:val="1"/>
          <w:numId w:val="8"/>
        </w:numPr>
      </w:pPr>
      <w:r>
        <w:lastRenderedPageBreak/>
        <w:t>Discussion Items:</w:t>
      </w:r>
    </w:p>
    <w:p w:rsidR="0018752D" w:rsidRDefault="0093648A">
      <w:pPr>
        <w:pStyle w:val="normal0"/>
        <w:numPr>
          <w:ilvl w:val="2"/>
          <w:numId w:val="8"/>
        </w:numPr>
      </w:pPr>
      <w:r>
        <w:t>Discussion and possible a</w:t>
      </w:r>
      <w:r w:rsidR="0018752D">
        <w:t>pproval of FY 2</w:t>
      </w:r>
      <w:r w:rsidR="001A521E">
        <w:t>3</w:t>
      </w:r>
      <w:r w:rsidR="0018752D">
        <w:t xml:space="preserve"> TCSEA Board Meeting Schedule</w:t>
      </w:r>
      <w:r w:rsidR="00484957">
        <w:t>.</w:t>
      </w:r>
    </w:p>
    <w:p w:rsidR="0089002D" w:rsidRDefault="0089002D">
      <w:pPr>
        <w:pStyle w:val="normal0"/>
        <w:numPr>
          <w:ilvl w:val="2"/>
          <w:numId w:val="8"/>
        </w:numPr>
      </w:pPr>
      <w:r>
        <w:t>H</w:t>
      </w:r>
      <w:r w:rsidR="00484957">
        <w:t>ILIA</w:t>
      </w:r>
      <w:r>
        <w:t xml:space="preserve"> </w:t>
      </w:r>
      <w:r w:rsidR="00484957">
        <w:t>s</w:t>
      </w:r>
      <w:r>
        <w:t xml:space="preserve">ummer </w:t>
      </w:r>
      <w:r w:rsidR="00484957">
        <w:t>s</w:t>
      </w:r>
      <w:r>
        <w:t>ch</w:t>
      </w:r>
      <w:r w:rsidR="00484957">
        <w:t xml:space="preserve">ool is June 7 to June 30.  Also, </w:t>
      </w:r>
      <w:r>
        <w:t xml:space="preserve">HILIA tuition </w:t>
      </w:r>
      <w:r w:rsidR="00484957">
        <w:t xml:space="preserve">for next year </w:t>
      </w:r>
      <w:r>
        <w:t>will be nearly $60,000</w:t>
      </w:r>
      <w:r w:rsidR="00484957">
        <w:t>,</w:t>
      </w:r>
      <w:r>
        <w:t xml:space="preserve"> which is an increase from </w:t>
      </w:r>
      <w:r w:rsidR="00484957">
        <w:t>this</w:t>
      </w:r>
      <w:r>
        <w:t xml:space="preserve"> year</w:t>
      </w:r>
      <w:r w:rsidR="00484957">
        <w:t>’</w:t>
      </w:r>
      <w:r>
        <w:t xml:space="preserve">s </w:t>
      </w:r>
      <w:r w:rsidR="00484957">
        <w:t>$</w:t>
      </w:r>
      <w:r>
        <w:t xml:space="preserve">53,000.  This is due to fewer students but enough age difference in students that they could not decrease teachers.  We have also had to increase the pay of staff to keep up with area district salaries. </w:t>
      </w:r>
    </w:p>
    <w:p w:rsidR="00D6168C" w:rsidRDefault="00507899" w:rsidP="00D6168C">
      <w:pPr>
        <w:pStyle w:val="normal0"/>
        <w:numPr>
          <w:ilvl w:val="2"/>
          <w:numId w:val="8"/>
        </w:numPr>
      </w:pPr>
      <w:r>
        <w:t>RJMA</w:t>
      </w:r>
      <w:r w:rsidR="0093648A">
        <w:t>.</w:t>
      </w:r>
    </w:p>
    <w:p w:rsidR="0002387E" w:rsidRDefault="0002387E" w:rsidP="00D6168C">
      <w:pPr>
        <w:pStyle w:val="normal0"/>
        <w:numPr>
          <w:ilvl w:val="2"/>
          <w:numId w:val="8"/>
        </w:numPr>
      </w:pPr>
      <w:r>
        <w:t xml:space="preserve">Conner’s rating scales discussion of district pay vs. cooperative pay.  </w:t>
      </w:r>
    </w:p>
    <w:p w:rsidR="000534D3" w:rsidRDefault="000534D3" w:rsidP="00D6168C">
      <w:pPr>
        <w:pStyle w:val="normal0"/>
        <w:numPr>
          <w:ilvl w:val="2"/>
          <w:numId w:val="8"/>
        </w:numPr>
      </w:pPr>
      <w:r>
        <w:t>OT PT discussion about equipment and time and new legal requirements</w:t>
      </w:r>
      <w:r w:rsidR="0093648A">
        <w:t>.</w:t>
      </w:r>
    </w:p>
    <w:p w:rsidR="000534D3" w:rsidRDefault="000534D3" w:rsidP="00D6168C">
      <w:pPr>
        <w:pStyle w:val="normal0"/>
        <w:numPr>
          <w:ilvl w:val="2"/>
          <w:numId w:val="8"/>
        </w:numPr>
      </w:pPr>
      <w:r>
        <w:t>PT practice act change.  Med Bridge</w:t>
      </w:r>
    </w:p>
    <w:p w:rsidR="00494C56" w:rsidRDefault="00494C56" w:rsidP="00D6168C">
      <w:pPr>
        <w:pStyle w:val="normal0"/>
        <w:numPr>
          <w:ilvl w:val="2"/>
          <w:numId w:val="8"/>
        </w:numPr>
      </w:pPr>
      <w:r>
        <w:t>I-Ready Training</w:t>
      </w:r>
      <w:r w:rsidR="0093648A">
        <w:t>.</w:t>
      </w:r>
    </w:p>
    <w:p w:rsidR="00A25901" w:rsidRDefault="00A25901">
      <w:pPr>
        <w:pStyle w:val="normal0"/>
        <w:pBdr>
          <w:top w:val="nil"/>
          <w:left w:val="nil"/>
          <w:bottom w:val="nil"/>
          <w:right w:val="nil"/>
          <w:between w:val="nil"/>
        </w:pBdr>
        <w:ind w:left="1440" w:hanging="720"/>
        <w:rPr>
          <w:color w:val="000000"/>
        </w:rPr>
      </w:pPr>
    </w:p>
    <w:p w:rsidR="00A25901" w:rsidRDefault="00D666CA">
      <w:pPr>
        <w:pStyle w:val="normal0"/>
        <w:numPr>
          <w:ilvl w:val="0"/>
          <w:numId w:val="8"/>
        </w:numPr>
      </w:pPr>
      <w:r>
        <w:t>Old Business</w:t>
      </w:r>
    </w:p>
    <w:p w:rsidR="00E34410" w:rsidRDefault="00E34410" w:rsidP="00E34410">
      <w:pPr>
        <w:pStyle w:val="normal0"/>
        <w:numPr>
          <w:ilvl w:val="1"/>
          <w:numId w:val="8"/>
        </w:numPr>
      </w:pPr>
      <w:r>
        <w:t>The Director Recommends Approval of the FY 22 Amended budget.  This budget was increased by 60</w:t>
      </w:r>
      <w:r w:rsidR="0093648A">
        <w:t>,000 to cover for the Medicaid m</w:t>
      </w:r>
      <w:r>
        <w:t xml:space="preserve">oney that is now being paid to TCSEA instead of its member districts.  TCSEA takes this money, pays Embrace their 5% and then sends the rest to districts. All money follows the districts who own the students.  The remaining roughly </w:t>
      </w:r>
      <w:r w:rsidR="0093648A">
        <w:t>$</w:t>
      </w:r>
      <w:r>
        <w:t>30,000 increase c</w:t>
      </w:r>
      <w:r w:rsidR="005C6E22">
        <w:t xml:space="preserve">ame from bonuses to our staff approved in May.  </w:t>
      </w:r>
    </w:p>
    <w:p w:rsidR="00E34410" w:rsidRDefault="00E34410" w:rsidP="00E34410">
      <w:pPr>
        <w:pStyle w:val="normal0"/>
        <w:ind w:left="1440"/>
      </w:pPr>
    </w:p>
    <w:p w:rsidR="00A25901" w:rsidRDefault="00D666CA" w:rsidP="00D6168C">
      <w:pPr>
        <w:pStyle w:val="normal0"/>
        <w:numPr>
          <w:ilvl w:val="1"/>
          <w:numId w:val="8"/>
        </w:numPr>
      </w:pPr>
      <w:r>
        <w:t>The Director recommends approval of the FY 2</w:t>
      </w:r>
      <w:r w:rsidR="00763F92">
        <w:t>3</w:t>
      </w:r>
      <w:r>
        <w:t xml:space="preserve"> Tentative Budget</w:t>
      </w:r>
      <w:r w:rsidR="005C6E22">
        <w:t xml:space="preserve"> with the following adjustments over the previous</w:t>
      </w:r>
      <w:r w:rsidR="001D0C77">
        <w:t>ly</w:t>
      </w:r>
      <w:r w:rsidR="005C6E22">
        <w:t xml:space="preserve"> presented FY 23 budget</w:t>
      </w:r>
      <w:r>
        <w:t xml:space="preserve">. </w:t>
      </w:r>
      <w:r w:rsidR="0093648A">
        <w:t>$</w:t>
      </w:r>
      <w:r w:rsidR="00763F92">
        <w:t xml:space="preserve">60,000 was also added to pay for a new roof on the Lincoln Office and $200,000 was added to cover Increased Flow Through dollars given Medicaid is now paid to TCSEA instead of districts directly.  </w:t>
      </w:r>
    </w:p>
    <w:p w:rsidR="00E34410" w:rsidRDefault="00E34410" w:rsidP="00E34410">
      <w:pPr>
        <w:pStyle w:val="normal0"/>
      </w:pPr>
    </w:p>
    <w:p w:rsidR="00E34410" w:rsidRDefault="0093648A" w:rsidP="0093648A">
      <w:pPr>
        <w:pStyle w:val="normal0"/>
        <w:ind w:left="720"/>
      </w:pPr>
      <w:r>
        <w:t>T</w:t>
      </w:r>
      <w:r w:rsidR="00E34410">
        <w:t xml:space="preserve">his budget represents </w:t>
      </w:r>
      <w:r w:rsidR="005C6E22">
        <w:t xml:space="preserve">approximately </w:t>
      </w:r>
      <w:r w:rsidR="00E34410">
        <w:t>$</w:t>
      </w:r>
      <w:r w:rsidR="005C6E22">
        <w:t>260,000</w:t>
      </w:r>
      <w:r w:rsidR="00E34410">
        <w:t xml:space="preserve"> in additional expenses over those presented at the March </w:t>
      </w:r>
      <w:r w:rsidR="001D0C77">
        <w:t>b</w:t>
      </w:r>
      <w:r w:rsidR="00E34410">
        <w:t xml:space="preserve">udget meeting.  The new budget and expenditures are covered primarily by those </w:t>
      </w:r>
      <w:r w:rsidR="005C6E22">
        <w:t xml:space="preserve">additional Medicaid dollars and by savings which will cover the roof.  Assessments will be the same as approved in February which represents a $144,000 increase overall to cover increases to staff salaries.  </w:t>
      </w:r>
    </w:p>
    <w:p w:rsidR="00A25901" w:rsidRDefault="00A25901">
      <w:pPr>
        <w:pStyle w:val="normal0"/>
        <w:ind w:left="1440"/>
      </w:pPr>
    </w:p>
    <w:p w:rsidR="00D6168C" w:rsidRPr="00D6168C" w:rsidRDefault="00D666CA" w:rsidP="00D6168C">
      <w:pPr>
        <w:pStyle w:val="normal0"/>
        <w:numPr>
          <w:ilvl w:val="0"/>
          <w:numId w:val="8"/>
        </w:numPr>
        <w:rPr>
          <w:sz w:val="28"/>
          <w:szCs w:val="28"/>
          <w:u w:val="single"/>
        </w:rPr>
      </w:pPr>
      <w:r w:rsidRPr="00D6168C">
        <w:t xml:space="preserve">Good of the Cause </w:t>
      </w:r>
    </w:p>
    <w:p w:rsidR="00D6168C" w:rsidRPr="00D6168C" w:rsidRDefault="00D666CA" w:rsidP="00D6168C">
      <w:pPr>
        <w:pStyle w:val="normal0"/>
        <w:numPr>
          <w:ilvl w:val="0"/>
          <w:numId w:val="8"/>
        </w:numPr>
        <w:rPr>
          <w:sz w:val="28"/>
          <w:szCs w:val="28"/>
          <w:u w:val="single"/>
        </w:rPr>
      </w:pPr>
      <w:r w:rsidRPr="00D6168C">
        <w:t>Adjournment</w:t>
      </w:r>
    </w:p>
    <w:p w:rsidR="0018752D" w:rsidRPr="00D6168C" w:rsidRDefault="0018752D" w:rsidP="0096333B">
      <w:pPr>
        <w:jc w:val="center"/>
        <w:rPr>
          <w:sz w:val="28"/>
          <w:szCs w:val="28"/>
          <w:u w:val="single"/>
        </w:rPr>
      </w:pPr>
    </w:p>
    <w:p w:rsidR="0018752D" w:rsidRDefault="0018752D" w:rsidP="00D6168C">
      <w:pPr>
        <w:pStyle w:val="normal0"/>
        <w:ind w:left="360"/>
        <w:rPr>
          <w:b/>
          <w:u w:val="single"/>
        </w:rPr>
      </w:pPr>
    </w:p>
    <w:sectPr w:rsidR="0018752D" w:rsidSect="0018752D">
      <w:footerReference w:type="even" r:id="rId7"/>
      <w:footerReference w:type="default" r:id="rId8"/>
      <w:pgSz w:w="12240" w:h="15840"/>
      <w:pgMar w:top="1440" w:right="1440" w:bottom="1440" w:left="1440" w:header="720" w:footer="720" w:gutter="0"/>
      <w:pgNumType w:start="1"/>
      <w:cols w:space="720" w:equalWidth="0">
        <w:col w:w="921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E07" w:rsidRDefault="00484E07" w:rsidP="00A25901">
      <w:r>
        <w:separator/>
      </w:r>
    </w:p>
  </w:endnote>
  <w:endnote w:type="continuationSeparator" w:id="0">
    <w:p w:rsidR="00484E07" w:rsidRDefault="00484E07" w:rsidP="00A25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77" w:rsidRDefault="00115716">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1D0C77">
      <w:rPr>
        <w:color w:val="000000"/>
      </w:rPr>
      <w:instrText>PAGE</w:instrText>
    </w:r>
    <w:r>
      <w:rPr>
        <w:color w:val="000000"/>
      </w:rPr>
      <w:fldChar w:fldCharType="end"/>
    </w:r>
  </w:p>
  <w:p w:rsidR="001D0C77" w:rsidRDefault="001D0C77">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77" w:rsidRDefault="00115716">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sidR="001D0C77">
      <w:rPr>
        <w:color w:val="000000"/>
      </w:rPr>
      <w:instrText>PAGE</w:instrText>
    </w:r>
    <w:r>
      <w:rPr>
        <w:color w:val="000000"/>
      </w:rPr>
      <w:fldChar w:fldCharType="separate"/>
    </w:r>
    <w:r w:rsidR="00A54115">
      <w:rPr>
        <w:noProof/>
        <w:color w:val="000000"/>
      </w:rPr>
      <w:t>3</w:t>
    </w:r>
    <w:r>
      <w:rPr>
        <w:color w:val="000000"/>
      </w:rPr>
      <w:fldChar w:fldCharType="end"/>
    </w:r>
  </w:p>
  <w:p w:rsidR="001D0C77" w:rsidRDefault="001D0C77">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E07" w:rsidRDefault="00484E07" w:rsidP="00A25901">
      <w:r>
        <w:separator/>
      </w:r>
    </w:p>
  </w:footnote>
  <w:footnote w:type="continuationSeparator" w:id="0">
    <w:p w:rsidR="00484E07" w:rsidRDefault="00484E07" w:rsidP="00A25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BAB"/>
    <w:multiLevelType w:val="multilevel"/>
    <w:tmpl w:val="620A9AFC"/>
    <w:lvl w:ilvl="0">
      <w:start w:val="1"/>
      <w:numFmt w:val="upperLetter"/>
      <w:lvlText w:val="%1."/>
      <w:lvlJc w:val="left"/>
      <w:pPr>
        <w:ind w:left="2160" w:hanging="360"/>
      </w:p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nsid w:val="0A422A87"/>
    <w:multiLevelType w:val="multilevel"/>
    <w:tmpl w:val="0BA86D92"/>
    <w:lvl w:ilvl="0">
      <w:start w:val="11"/>
      <w:numFmt w:val="upperRoman"/>
      <w:lvlText w:val="%1."/>
      <w:lvlJc w:val="left"/>
      <w:pPr>
        <w:ind w:left="1080" w:hanging="720"/>
      </w:pPr>
      <w:rPr>
        <w:rFonts w:hint="default"/>
      </w:rPr>
    </w:lvl>
    <w:lvl w:ilvl="1">
      <w:start w:val="1"/>
      <w:numFmt w:val="upperLetter"/>
      <w:lvlText w:val="%2."/>
      <w:lvlJc w:val="left"/>
      <w:pPr>
        <w:ind w:left="1440" w:hanging="360"/>
      </w:pPr>
      <w:rPr>
        <w:rFonts w:hint="default"/>
        <w:color w:val="000000"/>
      </w:rPr>
    </w:lvl>
    <w:lvl w:ilvl="2">
      <w:start w:val="1"/>
      <w:numFmt w:val="decimal"/>
      <w:lvlText w:val="%3."/>
      <w:lvlJc w:val="right"/>
      <w:pPr>
        <w:ind w:left="2160" w:hanging="180"/>
      </w:pPr>
      <w:rPr>
        <w:rFonts w:ascii="Times New Roman" w:eastAsia="Times New Roman" w:hAnsi="Times New Roman" w:cs="Times New Roman" w:hint="default"/>
        <w:b w:val="0"/>
      </w:rPr>
    </w:lvl>
    <w:lvl w:ilvl="3">
      <w:start w:val="1"/>
      <w:numFmt w:val="decimal"/>
      <w:lvlText w:val="%4."/>
      <w:lvlJc w:val="left"/>
      <w:pPr>
        <w:ind w:left="2880" w:hanging="360"/>
      </w:pPr>
      <w:rPr>
        <w:rFonts w:hint="default"/>
      </w:rPr>
    </w:lvl>
    <w:lvl w:ilvl="4">
      <w:start w:val="7"/>
      <w:numFmt w:val="upperRoman"/>
      <w:lvlText w:val="%5&gt;"/>
      <w:lvlJc w:val="left"/>
      <w:pPr>
        <w:ind w:left="396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B64870"/>
    <w:multiLevelType w:val="hybridMultilevel"/>
    <w:tmpl w:val="5AD4E43E"/>
    <w:lvl w:ilvl="0" w:tplc="2DBE3CF0">
      <w:start w:val="2"/>
      <w:numFmt w:val="upperLetter"/>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925C6"/>
    <w:multiLevelType w:val="multilevel"/>
    <w:tmpl w:val="89BA319E"/>
    <w:lvl w:ilvl="0">
      <w:start w:val="1"/>
      <w:numFmt w:val="decimal"/>
      <w:lvlText w:val="%1."/>
      <w:lvlJc w:val="right"/>
      <w:pPr>
        <w:ind w:left="2160" w:hanging="18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E3B02"/>
    <w:multiLevelType w:val="hybridMultilevel"/>
    <w:tmpl w:val="E22EBF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06873BE"/>
    <w:multiLevelType w:val="multilevel"/>
    <w:tmpl w:val="31144F42"/>
    <w:lvl w:ilvl="0">
      <w:start w:val="1"/>
      <w:numFmt w:val="upperLetter"/>
      <w:lvlText w:val="%1."/>
      <w:lvlJc w:val="left"/>
      <w:pPr>
        <w:ind w:left="2430" w:hanging="360"/>
      </w:p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6">
    <w:nsid w:val="225A1F44"/>
    <w:multiLevelType w:val="multilevel"/>
    <w:tmpl w:val="461861EC"/>
    <w:lvl w:ilvl="0">
      <w:start w:val="1"/>
      <w:numFmt w:val="upperRoman"/>
      <w:lvlText w:val="%1."/>
      <w:lvlJc w:val="left"/>
      <w:pPr>
        <w:ind w:left="1080" w:hanging="720"/>
      </w:pPr>
    </w:lvl>
    <w:lvl w:ilvl="1">
      <w:start w:val="1"/>
      <w:numFmt w:val="upperLetter"/>
      <w:lvlText w:val="%2."/>
      <w:lvlJc w:val="left"/>
      <w:pPr>
        <w:ind w:left="1440" w:hanging="360"/>
      </w:pPr>
      <w:rPr>
        <w:color w:val="000000"/>
      </w:rPr>
    </w:lvl>
    <w:lvl w:ilvl="2">
      <w:start w:val="1"/>
      <w:numFmt w:val="decimal"/>
      <w:lvlText w:val="%3."/>
      <w:lvlJc w:val="right"/>
      <w:pPr>
        <w:ind w:left="2160" w:hanging="180"/>
      </w:pPr>
      <w:rPr>
        <w:rFonts w:ascii="Times New Roman" w:eastAsia="Times New Roman" w:hAnsi="Times New Roman" w:cs="Times New Roman"/>
        <w:b w:val="0"/>
      </w:rPr>
    </w:lvl>
    <w:lvl w:ilvl="3">
      <w:start w:val="1"/>
      <w:numFmt w:val="lowerLetter"/>
      <w:lvlText w:val="%4)"/>
      <w:lvlJc w:val="left"/>
      <w:pPr>
        <w:ind w:left="2880" w:hanging="360"/>
      </w:pPr>
    </w:lvl>
    <w:lvl w:ilvl="4">
      <w:start w:val="7"/>
      <w:numFmt w:val="upperRoman"/>
      <w:lvlText w:val="%5&gt;"/>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C90F38"/>
    <w:multiLevelType w:val="multilevel"/>
    <w:tmpl w:val="1F38EB8E"/>
    <w:lvl w:ilvl="0">
      <w:start w:val="9"/>
      <w:numFmt w:val="upperRoman"/>
      <w:lvlText w:val="%1."/>
      <w:lvlJc w:val="left"/>
      <w:pPr>
        <w:ind w:left="1080" w:hanging="720"/>
      </w:pPr>
      <w:rPr>
        <w:color w:val="000000"/>
      </w:rPr>
    </w:lvl>
    <w:lvl w:ilvl="1">
      <w:start w:val="1"/>
      <w:numFmt w:val="upperLetter"/>
      <w:lvlText w:val="%2."/>
      <w:lvlJc w:val="left"/>
      <w:pPr>
        <w:ind w:left="1440" w:hanging="360"/>
      </w:p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C40138"/>
    <w:multiLevelType w:val="multilevel"/>
    <w:tmpl w:val="461861EC"/>
    <w:lvl w:ilvl="0">
      <w:start w:val="1"/>
      <w:numFmt w:val="upperRoman"/>
      <w:lvlText w:val="%1."/>
      <w:lvlJc w:val="left"/>
      <w:pPr>
        <w:ind w:left="1080" w:hanging="720"/>
      </w:pPr>
    </w:lvl>
    <w:lvl w:ilvl="1">
      <w:start w:val="1"/>
      <w:numFmt w:val="upperLetter"/>
      <w:lvlText w:val="%2."/>
      <w:lvlJc w:val="left"/>
      <w:pPr>
        <w:ind w:left="1440" w:hanging="360"/>
      </w:pPr>
      <w:rPr>
        <w:color w:val="000000"/>
      </w:rPr>
    </w:lvl>
    <w:lvl w:ilvl="2">
      <w:start w:val="1"/>
      <w:numFmt w:val="decimal"/>
      <w:lvlText w:val="%3."/>
      <w:lvlJc w:val="right"/>
      <w:pPr>
        <w:ind w:left="2160" w:hanging="180"/>
      </w:pPr>
      <w:rPr>
        <w:rFonts w:ascii="Times New Roman" w:eastAsia="Times New Roman" w:hAnsi="Times New Roman" w:cs="Times New Roman"/>
        <w:b w:val="0"/>
      </w:rPr>
    </w:lvl>
    <w:lvl w:ilvl="3">
      <w:start w:val="1"/>
      <w:numFmt w:val="lowerLetter"/>
      <w:lvlText w:val="%4)"/>
      <w:lvlJc w:val="left"/>
      <w:pPr>
        <w:ind w:left="2880" w:hanging="360"/>
      </w:pPr>
    </w:lvl>
    <w:lvl w:ilvl="4">
      <w:start w:val="7"/>
      <w:numFmt w:val="upperRoman"/>
      <w:lvlText w:val="%5&gt;"/>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7F7FEC"/>
    <w:multiLevelType w:val="hybridMultilevel"/>
    <w:tmpl w:val="9A4CD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B381A69"/>
    <w:multiLevelType w:val="multilevel"/>
    <w:tmpl w:val="FBA467B0"/>
    <w:lvl w:ilvl="0">
      <w:start w:val="1"/>
      <w:numFmt w:val="upperRoman"/>
      <w:lvlText w:val="%1."/>
      <w:lvlJc w:val="left"/>
      <w:pPr>
        <w:ind w:left="1080" w:hanging="720"/>
      </w:pPr>
    </w:lvl>
    <w:lvl w:ilvl="1">
      <w:start w:val="1"/>
      <w:numFmt w:val="upperLetter"/>
      <w:lvlText w:val="%2."/>
      <w:lvlJc w:val="left"/>
      <w:pPr>
        <w:ind w:left="1440" w:hanging="360"/>
      </w:pPr>
      <w:rPr>
        <w:color w:val="000000"/>
      </w:rPr>
    </w:lvl>
    <w:lvl w:ilvl="2">
      <w:start w:val="1"/>
      <w:numFmt w:val="decimal"/>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lvl>
    <w:lvl w:ilvl="4">
      <w:start w:val="7"/>
      <w:numFmt w:val="upperRoman"/>
      <w:lvlText w:val="%5&gt;"/>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764D89"/>
    <w:multiLevelType w:val="multilevel"/>
    <w:tmpl w:val="93B87B8C"/>
    <w:lvl w:ilvl="0">
      <w:start w:val="1"/>
      <w:numFmt w:val="upperRoman"/>
      <w:lvlText w:val="%1."/>
      <w:lvlJc w:val="left"/>
      <w:pPr>
        <w:ind w:left="1080" w:hanging="720"/>
      </w:pPr>
    </w:lvl>
    <w:lvl w:ilvl="1">
      <w:start w:val="1"/>
      <w:numFmt w:val="upperLetter"/>
      <w:lvlText w:val="%2."/>
      <w:lvlJc w:val="left"/>
      <w:pPr>
        <w:ind w:left="1440" w:hanging="360"/>
      </w:pPr>
      <w:rPr>
        <w:color w:val="000000"/>
      </w:rPr>
    </w:lvl>
    <w:lvl w:ilvl="2">
      <w:start w:val="1"/>
      <w:numFmt w:val="decimal"/>
      <w:lvlText w:val="%3."/>
      <w:lvlJc w:val="right"/>
      <w:pPr>
        <w:ind w:left="2160" w:hanging="180"/>
      </w:pPr>
      <w:rPr>
        <w:rFonts w:ascii="Times New Roman" w:eastAsia="Times New Roman" w:hAnsi="Times New Roman" w:cs="Times New Roman"/>
        <w:b w:val="0"/>
      </w:rPr>
    </w:lvl>
    <w:lvl w:ilvl="3">
      <w:start w:val="1"/>
      <w:numFmt w:val="lowerLetter"/>
      <w:lvlText w:val="%4)"/>
      <w:lvlJc w:val="left"/>
      <w:pPr>
        <w:ind w:left="2880" w:hanging="360"/>
      </w:pPr>
    </w:lvl>
    <w:lvl w:ilvl="4">
      <w:start w:val="7"/>
      <w:numFmt w:val="upperRoman"/>
      <w:lvlText w:val="%5&gt;"/>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E52F2F"/>
    <w:multiLevelType w:val="multilevel"/>
    <w:tmpl w:val="9F5E84AA"/>
    <w:lvl w:ilvl="0">
      <w:start w:val="1"/>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6157579"/>
    <w:multiLevelType w:val="hybridMultilevel"/>
    <w:tmpl w:val="0B422E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AF0F66"/>
    <w:multiLevelType w:val="multilevel"/>
    <w:tmpl w:val="FC9447AE"/>
    <w:lvl w:ilvl="0">
      <w:start w:val="1"/>
      <w:numFmt w:val="upperLetter"/>
      <w:lvlText w:val="%1."/>
      <w:lvlJc w:val="left"/>
      <w:pPr>
        <w:ind w:left="1800" w:hanging="360"/>
      </w:pPr>
    </w:lvl>
    <w:lvl w:ilvl="1">
      <w:start w:val="1"/>
      <w:numFmt w:val="decimal"/>
      <w:lvlText w:val="%2."/>
      <w:lvlJc w:val="left"/>
      <w:pPr>
        <w:ind w:left="243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76235CFD"/>
    <w:multiLevelType w:val="multilevel"/>
    <w:tmpl w:val="3B5A677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6">
    <w:nsid w:val="76E3255D"/>
    <w:multiLevelType w:val="hybridMultilevel"/>
    <w:tmpl w:val="598CAEDC"/>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nsid w:val="7A6C58D6"/>
    <w:multiLevelType w:val="multilevel"/>
    <w:tmpl w:val="9506A7C2"/>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nsid w:val="7B2D3EB8"/>
    <w:multiLevelType w:val="multilevel"/>
    <w:tmpl w:val="1464A26E"/>
    <w:lvl w:ilvl="0">
      <w:start w:val="9"/>
      <w:numFmt w:val="upperRoman"/>
      <w:lvlText w:val="%1."/>
      <w:lvlJc w:val="left"/>
      <w:pPr>
        <w:ind w:left="1080" w:hanging="720"/>
      </w:pPr>
      <w:rPr>
        <w:rFonts w:hint="default"/>
      </w:rPr>
    </w:lvl>
    <w:lvl w:ilvl="1">
      <w:start w:val="1"/>
      <w:numFmt w:val="upperLetter"/>
      <w:lvlText w:val="%2."/>
      <w:lvlJc w:val="left"/>
      <w:pPr>
        <w:ind w:left="1440" w:hanging="360"/>
      </w:pPr>
      <w:rPr>
        <w:rFonts w:hint="default"/>
        <w:color w:val="000000"/>
      </w:rPr>
    </w:lvl>
    <w:lvl w:ilvl="2">
      <w:start w:val="1"/>
      <w:numFmt w:val="decimal"/>
      <w:lvlText w:val="%3."/>
      <w:lvlJc w:val="right"/>
      <w:pPr>
        <w:ind w:left="2160" w:hanging="180"/>
      </w:pPr>
      <w:rPr>
        <w:rFonts w:ascii="Times New Roman" w:eastAsia="Times New Roman" w:hAnsi="Times New Roman" w:cs="Times New Roman" w:hint="default"/>
        <w:b w:val="0"/>
      </w:rPr>
    </w:lvl>
    <w:lvl w:ilvl="3">
      <w:start w:val="1"/>
      <w:numFmt w:val="decimal"/>
      <w:lvlText w:val="%4."/>
      <w:lvlJc w:val="left"/>
      <w:pPr>
        <w:ind w:left="2880" w:hanging="360"/>
      </w:pPr>
      <w:rPr>
        <w:rFonts w:hint="default"/>
      </w:rPr>
    </w:lvl>
    <w:lvl w:ilvl="4">
      <w:start w:val="7"/>
      <w:numFmt w:val="upperRoman"/>
      <w:lvlText w:val="%5&gt;"/>
      <w:lvlJc w:val="left"/>
      <w:pPr>
        <w:ind w:left="396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7"/>
  </w:num>
  <w:num w:numId="3">
    <w:abstractNumId w:val="5"/>
  </w:num>
  <w:num w:numId="4">
    <w:abstractNumId w:val="0"/>
  </w:num>
  <w:num w:numId="5">
    <w:abstractNumId w:val="3"/>
  </w:num>
  <w:num w:numId="6">
    <w:abstractNumId w:val="12"/>
  </w:num>
  <w:num w:numId="7">
    <w:abstractNumId w:val="14"/>
  </w:num>
  <w:num w:numId="8">
    <w:abstractNumId w:val="8"/>
  </w:num>
  <w:num w:numId="9">
    <w:abstractNumId w:val="7"/>
  </w:num>
  <w:num w:numId="10">
    <w:abstractNumId w:val="4"/>
  </w:num>
  <w:num w:numId="11">
    <w:abstractNumId w:val="9"/>
  </w:num>
  <w:num w:numId="12">
    <w:abstractNumId w:val="10"/>
  </w:num>
  <w:num w:numId="13">
    <w:abstractNumId w:val="16"/>
  </w:num>
  <w:num w:numId="14">
    <w:abstractNumId w:val="2"/>
  </w:num>
  <w:num w:numId="15">
    <w:abstractNumId w:val="13"/>
  </w:num>
  <w:num w:numId="16">
    <w:abstractNumId w:val="1"/>
  </w:num>
  <w:num w:numId="17">
    <w:abstractNumId w:val="18"/>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5901"/>
    <w:rsid w:val="0002387E"/>
    <w:rsid w:val="000534D3"/>
    <w:rsid w:val="00086E56"/>
    <w:rsid w:val="000F00AF"/>
    <w:rsid w:val="00115716"/>
    <w:rsid w:val="0018752D"/>
    <w:rsid w:val="00196628"/>
    <w:rsid w:val="001A521E"/>
    <w:rsid w:val="001D0C77"/>
    <w:rsid w:val="00275DF6"/>
    <w:rsid w:val="002F6F34"/>
    <w:rsid w:val="003D601F"/>
    <w:rsid w:val="003D7F08"/>
    <w:rsid w:val="003F5E04"/>
    <w:rsid w:val="00446F28"/>
    <w:rsid w:val="00484957"/>
    <w:rsid w:val="00484E07"/>
    <w:rsid w:val="00494C56"/>
    <w:rsid w:val="004E589B"/>
    <w:rsid w:val="00507899"/>
    <w:rsid w:val="00564E3C"/>
    <w:rsid w:val="005C6E22"/>
    <w:rsid w:val="00631BE8"/>
    <w:rsid w:val="00670A0F"/>
    <w:rsid w:val="00695C1A"/>
    <w:rsid w:val="006B2185"/>
    <w:rsid w:val="006B6CD8"/>
    <w:rsid w:val="006D3E4F"/>
    <w:rsid w:val="006F48B6"/>
    <w:rsid w:val="007605F4"/>
    <w:rsid w:val="00763F92"/>
    <w:rsid w:val="00792C9E"/>
    <w:rsid w:val="00806638"/>
    <w:rsid w:val="0089002D"/>
    <w:rsid w:val="008E3B17"/>
    <w:rsid w:val="0093648A"/>
    <w:rsid w:val="0096333B"/>
    <w:rsid w:val="00977DFF"/>
    <w:rsid w:val="009D583F"/>
    <w:rsid w:val="009E3D59"/>
    <w:rsid w:val="00A1216D"/>
    <w:rsid w:val="00A25901"/>
    <w:rsid w:val="00A54115"/>
    <w:rsid w:val="00A74D54"/>
    <w:rsid w:val="00A846B0"/>
    <w:rsid w:val="00B07753"/>
    <w:rsid w:val="00B115EC"/>
    <w:rsid w:val="00BF7E69"/>
    <w:rsid w:val="00C1003E"/>
    <w:rsid w:val="00C338AB"/>
    <w:rsid w:val="00CC4ABF"/>
    <w:rsid w:val="00CE34D4"/>
    <w:rsid w:val="00CE3AAD"/>
    <w:rsid w:val="00CF370C"/>
    <w:rsid w:val="00D26EA7"/>
    <w:rsid w:val="00D44B00"/>
    <w:rsid w:val="00D46AFE"/>
    <w:rsid w:val="00D552B8"/>
    <w:rsid w:val="00D6168C"/>
    <w:rsid w:val="00D666CA"/>
    <w:rsid w:val="00D85C8B"/>
    <w:rsid w:val="00E34410"/>
    <w:rsid w:val="00F21C6C"/>
    <w:rsid w:val="00FC5B1E"/>
    <w:rsid w:val="00FE6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6D"/>
  </w:style>
  <w:style w:type="paragraph" w:styleId="Heading1">
    <w:name w:val="heading 1"/>
    <w:basedOn w:val="normal0"/>
    <w:next w:val="normal0"/>
    <w:rsid w:val="00A25901"/>
    <w:pPr>
      <w:keepNext/>
      <w:jc w:val="center"/>
      <w:outlineLvl w:val="0"/>
    </w:pPr>
    <w:rPr>
      <w:b/>
      <w:u w:val="single"/>
    </w:rPr>
  </w:style>
  <w:style w:type="paragraph" w:styleId="Heading2">
    <w:name w:val="heading 2"/>
    <w:basedOn w:val="normal0"/>
    <w:next w:val="normal0"/>
    <w:rsid w:val="00A25901"/>
    <w:pPr>
      <w:keepNext/>
      <w:keepLines/>
      <w:spacing w:before="360" w:after="80"/>
      <w:outlineLvl w:val="1"/>
    </w:pPr>
    <w:rPr>
      <w:b/>
      <w:sz w:val="36"/>
      <w:szCs w:val="36"/>
    </w:rPr>
  </w:style>
  <w:style w:type="paragraph" w:styleId="Heading3">
    <w:name w:val="heading 3"/>
    <w:basedOn w:val="normal0"/>
    <w:next w:val="normal0"/>
    <w:rsid w:val="00A25901"/>
    <w:pPr>
      <w:keepNext/>
      <w:keepLines/>
      <w:spacing w:before="280" w:after="80"/>
      <w:outlineLvl w:val="2"/>
    </w:pPr>
    <w:rPr>
      <w:b/>
      <w:sz w:val="28"/>
      <w:szCs w:val="28"/>
    </w:rPr>
  </w:style>
  <w:style w:type="paragraph" w:styleId="Heading4">
    <w:name w:val="heading 4"/>
    <w:basedOn w:val="normal0"/>
    <w:next w:val="normal0"/>
    <w:rsid w:val="00A25901"/>
    <w:pPr>
      <w:keepNext/>
      <w:keepLines/>
      <w:spacing w:before="240" w:after="40"/>
      <w:outlineLvl w:val="3"/>
    </w:pPr>
    <w:rPr>
      <w:b/>
    </w:rPr>
  </w:style>
  <w:style w:type="paragraph" w:styleId="Heading5">
    <w:name w:val="heading 5"/>
    <w:basedOn w:val="normal0"/>
    <w:next w:val="normal0"/>
    <w:rsid w:val="00A25901"/>
    <w:pPr>
      <w:keepNext/>
      <w:keepLines/>
      <w:spacing w:before="220" w:after="40"/>
      <w:outlineLvl w:val="4"/>
    </w:pPr>
    <w:rPr>
      <w:b/>
      <w:sz w:val="22"/>
      <w:szCs w:val="22"/>
    </w:rPr>
  </w:style>
  <w:style w:type="paragraph" w:styleId="Heading6">
    <w:name w:val="heading 6"/>
    <w:basedOn w:val="normal0"/>
    <w:next w:val="normal0"/>
    <w:rsid w:val="00A2590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5901"/>
  </w:style>
  <w:style w:type="paragraph" w:styleId="Title">
    <w:name w:val="Title"/>
    <w:basedOn w:val="normal0"/>
    <w:next w:val="normal0"/>
    <w:rsid w:val="00A25901"/>
    <w:pPr>
      <w:jc w:val="center"/>
    </w:pPr>
    <w:rPr>
      <w:rFonts w:ascii="Tahoma" w:eastAsia="Tahoma" w:hAnsi="Tahoma" w:cs="Tahoma"/>
      <w:b/>
    </w:rPr>
  </w:style>
  <w:style w:type="paragraph" w:styleId="Subtitle">
    <w:name w:val="Subtitle"/>
    <w:basedOn w:val="normal0"/>
    <w:next w:val="normal0"/>
    <w:rsid w:val="00A2590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9002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teams</cp:lastModifiedBy>
  <cp:revision>2</cp:revision>
  <cp:lastPrinted>2021-06-01T16:58:00Z</cp:lastPrinted>
  <dcterms:created xsi:type="dcterms:W3CDTF">2022-05-31T16:34:00Z</dcterms:created>
  <dcterms:modified xsi:type="dcterms:W3CDTF">2022-05-31T16:34:00Z</dcterms:modified>
</cp:coreProperties>
</file>