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C1" w:rsidRDefault="005F34C1">
      <w:pPr>
        <w:jc w:val="center"/>
        <w:rPr>
          <w:b/>
          <w:sz w:val="30"/>
        </w:rPr>
      </w:pPr>
      <w:bookmarkStart w:id="0" w:name="_GoBack"/>
      <w:bookmarkEnd w:id="0"/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33053B">
        <w:t xml:space="preserve">February </w:t>
      </w:r>
      <w:r w:rsidR="00180F29">
        <w:t>13</w:t>
      </w:r>
      <w:r w:rsidR="0033053B">
        <w:t>, 20</w:t>
      </w:r>
      <w:r w:rsidR="00180F29">
        <w:t>20</w:t>
      </w:r>
      <w:r w:rsidR="0033053B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</w:t>
      </w:r>
      <w:r w:rsidR="00180F29">
        <w:t>Kurz</w:t>
      </w:r>
      <w:r>
        <w:t>,</w:t>
      </w:r>
      <w:r w:rsidR="00180F29">
        <w:t xml:space="preserve"> acting</w:t>
      </w:r>
      <w:r>
        <w:t xml:space="preserve"> </w:t>
      </w:r>
      <w:r w:rsidR="004D246E">
        <w:t>chairperson, ca</w:t>
      </w:r>
      <w:r w:rsidR="005530C0">
        <w:t>lled the meeting to order at 1:3</w:t>
      </w:r>
      <w:r w:rsidR="00180F29">
        <w:t>0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</w:t>
      </w:r>
      <w:r w:rsidR="00180F29">
        <w:t>Deters</w:t>
      </w:r>
      <w:r w:rsidR="00D474BB">
        <w:t xml:space="preserve">, </w:t>
      </w:r>
      <w:r w:rsidR="00332D1A">
        <w:t>Ms. Wilson, Ms. Irwin, Mr. Kurz, M</w:t>
      </w:r>
      <w:r w:rsidR="00180F29">
        <w:t>r</w:t>
      </w:r>
      <w:r w:rsidR="00332D1A">
        <w:t xml:space="preserve">. </w:t>
      </w:r>
      <w:r w:rsidR="00180F29">
        <w:t>Stricklin, Mr. Wisniewski, Mr. Campbell</w:t>
      </w:r>
      <w:r w:rsidR="00332D1A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80F29">
        <w:t xml:space="preserve">Mr. Nettles, </w:t>
      </w:r>
      <w:r w:rsidR="00332D1A">
        <w:t xml:space="preserve">Dr. Wise, </w:t>
      </w:r>
      <w:r w:rsidR="00D42B60">
        <w:t xml:space="preserve">Mr. </w:t>
      </w:r>
      <w:r w:rsidR="00180F29">
        <w:t>Froebe, Ms. Taylor</w:t>
      </w:r>
      <w:r w:rsidR="00CF3FBB">
        <w:t xml:space="preserve"> and Mr. </w:t>
      </w:r>
      <w:r w:rsidR="00180F29">
        <w:t>Lamkey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332D1A" w:rsidRPr="00332D1A" w:rsidRDefault="00180F29" w:rsidP="00332D1A">
      <w:pPr>
        <w:ind w:left="720"/>
      </w:pPr>
      <w:r>
        <w:t xml:space="preserve">Approval to hire Emily Bone was added to the agenda under New Business.  </w:t>
      </w:r>
      <w:r w:rsidR="000D0F91">
        <w:t>Motion was made by Ms. Wilson, second by Ms. Irwin, to approve the revised agenda.  All in favor.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AC6977">
        <w:t>r</w:t>
      </w:r>
      <w:r>
        <w:t xml:space="preserve">. </w:t>
      </w:r>
      <w:r w:rsidR="00D3543C">
        <w:t>Stricklin</w:t>
      </w:r>
      <w:r w:rsidR="000D336C">
        <w:t xml:space="preserve">, second by </w:t>
      </w:r>
      <w:r w:rsidR="00332D1A">
        <w:t>M</w:t>
      </w:r>
      <w:r w:rsidR="000D336C">
        <w:t xml:space="preserve">r. </w:t>
      </w:r>
      <w:r w:rsidR="009616B6">
        <w:t>Campbell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9616B6">
        <w:t>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023C75">
        <w:t>Dawn Lanning</w:t>
      </w:r>
      <w:r w:rsidR="009419E4">
        <w:t>,</w:t>
      </w:r>
      <w:r w:rsidR="008A55FD">
        <w:t xml:space="preserve"> </w:t>
      </w:r>
      <w:r w:rsidR="009419E4">
        <w:t xml:space="preserve">school </w:t>
      </w:r>
      <w:r w:rsidR="00332D1A">
        <w:t>psychologist</w:t>
      </w:r>
      <w:r w:rsidR="009419E4">
        <w:t xml:space="preserve"> </w:t>
      </w:r>
      <w:r w:rsidR="000D336C">
        <w:t xml:space="preserve">from the </w:t>
      </w:r>
      <w:r w:rsidR="00023C75">
        <w:t>Lincoln</w:t>
      </w:r>
      <w:r w:rsidR="000D336C">
        <w:t xml:space="preserve"> office, </w:t>
      </w:r>
      <w:r w:rsidR="00023C75">
        <w:t xml:space="preserve">Ginger Payne, special </w:t>
      </w:r>
      <w:r w:rsidR="00023C75">
        <w:tab/>
        <w:t xml:space="preserve">education administrator, </w:t>
      </w:r>
      <w:r w:rsidR="0004163D">
        <w:t xml:space="preserve">and </w:t>
      </w:r>
      <w:r w:rsidR="000D336C">
        <w:t>Assistant Director</w:t>
      </w:r>
      <w:r w:rsidR="0004163D">
        <w:t xml:space="preserve">s Kris Dean and </w:t>
      </w:r>
      <w:r w:rsidR="000D336C">
        <w:t>Donna Morris</w:t>
      </w:r>
      <w:r w:rsidR="0004163D">
        <w:t xml:space="preserve"> </w:t>
      </w:r>
      <w:r w:rsidR="000D336C">
        <w:t xml:space="preserve">were </w:t>
      </w:r>
      <w:r w:rsidR="00023C75">
        <w:tab/>
      </w:r>
      <w:r w:rsidR="000D336C">
        <w:t>acknowledged.</w:t>
      </w:r>
      <w:r w:rsidR="00332D1A">
        <w:t xml:space="preserve">  </w:t>
      </w:r>
      <w:r w:rsidR="00070752">
        <w:t>Chelsie Leffelman, board member from Blue Ridge #18</w:t>
      </w:r>
      <w:r w:rsidR="00332D1A">
        <w:t xml:space="preserve">, was also in </w:t>
      </w:r>
      <w:r w:rsidR="00070752">
        <w:tab/>
      </w:r>
      <w:r w:rsidR="00332D1A">
        <w:t>attendance.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806E76" w:rsidRDefault="00806E76" w:rsidP="00A02BD7">
      <w:pPr>
        <w:ind w:left="720"/>
      </w:pPr>
    </w:p>
    <w:p w:rsidR="00A02BD7" w:rsidRPr="0010121C" w:rsidRDefault="004D246E" w:rsidP="00A02BD7">
      <w:pPr>
        <w:numPr>
          <w:ilvl w:val="0"/>
          <w:numId w:val="1"/>
        </w:numPr>
      </w:pPr>
      <w:r>
        <w:rPr>
          <w:u w:val="single"/>
        </w:rPr>
        <w:lastRenderedPageBreak/>
        <w:t>EXECUTIVE SESSION</w:t>
      </w:r>
    </w:p>
    <w:p w:rsidR="0010121C" w:rsidRPr="001F7D37" w:rsidRDefault="0010121C" w:rsidP="0010121C">
      <w:pPr>
        <w:ind w:left="720"/>
      </w:pPr>
    </w:p>
    <w:p w:rsidR="001F7D37" w:rsidRDefault="0010121C" w:rsidP="001F7D37">
      <w:pPr>
        <w:ind w:left="720"/>
      </w:pPr>
      <w:r w:rsidRPr="0010121C">
        <w:t>Motion</w:t>
      </w:r>
      <w:r>
        <w:t xml:space="preserve"> was made by Mr. Stricklin, second by Mr. </w:t>
      </w:r>
      <w:r w:rsidR="00E337EC">
        <w:t>Wisniewski</w:t>
      </w:r>
      <w:r>
        <w:t>, to go into Executive Session.  All in favor, Executive Session began at 1:36 pm.</w:t>
      </w:r>
    </w:p>
    <w:p w:rsidR="0010121C" w:rsidRPr="0010121C" w:rsidRDefault="0010121C" w:rsidP="001F7D37">
      <w:pPr>
        <w:ind w:left="720"/>
      </w:pPr>
      <w:r>
        <w:t>Motion was made by Mr. Deters, second by Ms. Wilson, to resume the regular session.  All in favor, regular session resumed at 2:07 pm.</w:t>
      </w: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3D7F56" w:rsidRDefault="003D7F56" w:rsidP="00F42157">
      <w:pPr>
        <w:numPr>
          <w:ilvl w:val="0"/>
          <w:numId w:val="31"/>
        </w:numPr>
      </w:pPr>
      <w:r>
        <w:t xml:space="preserve">1.   </w:t>
      </w:r>
      <w:r w:rsidR="00767AAF">
        <w:t xml:space="preserve">Motion was made by </w:t>
      </w:r>
      <w:r w:rsidR="00332D1A">
        <w:t>M</w:t>
      </w:r>
      <w:r w:rsidR="001D3D85">
        <w:t>s</w:t>
      </w:r>
      <w:r w:rsidR="00767AAF">
        <w:t xml:space="preserve">. </w:t>
      </w:r>
      <w:r w:rsidR="001D3D85">
        <w:t>Wilson</w:t>
      </w:r>
      <w:r w:rsidR="00767AAF">
        <w:t>, second by M</w:t>
      </w:r>
      <w:r w:rsidR="001D3D85">
        <w:t>r</w:t>
      </w:r>
      <w:r>
        <w:t>.</w:t>
      </w:r>
      <w:r w:rsidR="005127AA">
        <w:t xml:space="preserve"> </w:t>
      </w:r>
      <w:r w:rsidR="001D3D85">
        <w:t>Stricklin</w:t>
      </w:r>
      <w:r w:rsidR="00767AAF">
        <w:t>, to approve</w:t>
      </w:r>
      <w:r w:rsidR="00332D1A">
        <w:t xml:space="preserve"> the resignations of </w:t>
      </w:r>
      <w:r w:rsidR="001D3D85">
        <w:t>Mitzi McBride</w:t>
      </w:r>
      <w:r w:rsidR="00332D1A">
        <w:t xml:space="preserve">, </w:t>
      </w:r>
      <w:r w:rsidR="001D3D85">
        <w:t>1.0</w:t>
      </w:r>
      <w:r w:rsidR="00332D1A">
        <w:t xml:space="preserve"> FTE SSW, effective </w:t>
      </w:r>
      <w:r w:rsidR="001D3D85">
        <w:t>January 1, 2020</w:t>
      </w:r>
      <w:r w:rsidR="00332D1A">
        <w:t xml:space="preserve">;  approve the resignation of </w:t>
      </w:r>
      <w:r w:rsidR="001D3D85">
        <w:t>Hannah Deterding-Krueger</w:t>
      </w:r>
      <w:r w:rsidR="00332D1A">
        <w:t xml:space="preserve">, 1.0 FTE SSW </w:t>
      </w:r>
      <w:r w:rsidR="001D3D85">
        <w:t xml:space="preserve">and Tammy Hughes, 1.0 FTE school psychologist, </w:t>
      </w:r>
      <w:r w:rsidR="00332D1A">
        <w:t xml:space="preserve">at the end of the current school year; </w:t>
      </w:r>
      <w:r w:rsidR="00767AAF">
        <w:t xml:space="preserve"> </w:t>
      </w:r>
      <w:r w:rsidR="001D3D85">
        <w:t>approve hiring Hannah Bland and Emily Bone</w:t>
      </w:r>
      <w:r w:rsidR="00332D1A">
        <w:t xml:space="preserve">, </w:t>
      </w:r>
      <w:r w:rsidR="001D3D85">
        <w:t xml:space="preserve">both 1.0 </w:t>
      </w:r>
      <w:r w:rsidR="00332D1A">
        <w:t xml:space="preserve">SSW, </w:t>
      </w:r>
      <w:r w:rsidR="001D3D85">
        <w:t>for 2020-21 school year</w:t>
      </w:r>
      <w:r w:rsidR="00332D1A">
        <w:t xml:space="preserve">.  On </w:t>
      </w:r>
      <w:r>
        <w:t>roll call, a</w:t>
      </w:r>
      <w:r w:rsidR="00767AAF">
        <w:t>ll in favor, motion carried.</w:t>
      </w:r>
    </w:p>
    <w:p w:rsidR="00F42157" w:rsidRDefault="00F42157" w:rsidP="00F42157"/>
    <w:p w:rsidR="001D3D85" w:rsidRDefault="00492AC1" w:rsidP="001D3D85">
      <w:pPr>
        <w:numPr>
          <w:ilvl w:val="0"/>
          <w:numId w:val="31"/>
        </w:numPr>
      </w:pPr>
      <w:r>
        <w:t>Discussion Items</w:t>
      </w:r>
    </w:p>
    <w:p w:rsidR="00C65FC2" w:rsidRDefault="00C65FC2" w:rsidP="00C65FC2">
      <w:pPr>
        <w:ind w:left="1080"/>
      </w:pPr>
      <w:r>
        <w:t>1.  The first reading of the Proposed FY21 budget was presented.</w:t>
      </w:r>
    </w:p>
    <w:p w:rsidR="00C65FC2" w:rsidRDefault="00C65FC2" w:rsidP="00C65FC2">
      <w:pPr>
        <w:ind w:left="1080"/>
      </w:pPr>
      <w:r>
        <w:t>2.  Discussion was held regarding the need to upgrade laptops to Windows 10.  The Director will look into acquiring computers through State Farm.</w:t>
      </w:r>
    </w:p>
    <w:p w:rsidR="00C65FC2" w:rsidRDefault="00C65FC2" w:rsidP="00C65FC2">
      <w:pPr>
        <w:ind w:left="1080"/>
      </w:pPr>
      <w:r>
        <w:t xml:space="preserve">3.  The March board meeting was cancelled.  The next meeting will be April 16.                                          </w:t>
      </w:r>
    </w:p>
    <w:p w:rsidR="00C65FC2" w:rsidRDefault="00C65FC2" w:rsidP="00C65FC2">
      <w:pPr>
        <w:ind w:left="1080"/>
      </w:pPr>
    </w:p>
    <w:p w:rsidR="00C65FC2" w:rsidRDefault="00C65FC2" w:rsidP="00C65FC2">
      <w:pPr>
        <w:ind w:left="720"/>
      </w:pPr>
      <w:r>
        <w:t>C.  Discussion was held regarding entering into early negotiations with the collective bargaining unit over initial placement on the salary schedule.</w:t>
      </w: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C65FC2">
        <w:t xml:space="preserve">Mr. Wisniewski, second by </w:t>
      </w:r>
      <w:r w:rsidR="00A055EA">
        <w:t>M</w:t>
      </w:r>
      <w:r w:rsidR="00492AC1">
        <w:t>s</w:t>
      </w:r>
      <w:r>
        <w:t xml:space="preserve">. </w:t>
      </w:r>
      <w:r w:rsidR="00492AC1">
        <w:t>Wilson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C65FC2">
        <w:t>2:15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32" w:rsidRDefault="00677432">
      <w:r>
        <w:separator/>
      </w:r>
    </w:p>
  </w:endnote>
  <w:endnote w:type="continuationSeparator" w:id="0">
    <w:p w:rsidR="00677432" w:rsidRDefault="0067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85" w:rsidRDefault="00055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D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D85">
      <w:rPr>
        <w:rStyle w:val="PageNumber"/>
        <w:noProof/>
      </w:rPr>
      <w:t>3</w:t>
    </w:r>
    <w:r>
      <w:rPr>
        <w:rStyle w:val="PageNumber"/>
      </w:rPr>
      <w:fldChar w:fldCharType="end"/>
    </w:r>
  </w:p>
  <w:p w:rsidR="001D3D85" w:rsidRDefault="001D3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85" w:rsidRDefault="000551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3D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4CE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D85" w:rsidRDefault="001D3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32" w:rsidRDefault="00677432">
      <w:r>
        <w:separator/>
      </w:r>
    </w:p>
  </w:footnote>
  <w:footnote w:type="continuationSeparator" w:id="0">
    <w:p w:rsidR="00677432" w:rsidRDefault="0067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 w15:restartNumberingAfterBreak="0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 w15:restartNumberingAfterBreak="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 w15:restartNumberingAfterBreak="0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4"/>
    <w:rsid w:val="00023C75"/>
    <w:rsid w:val="000342EA"/>
    <w:rsid w:val="00037555"/>
    <w:rsid w:val="0004163D"/>
    <w:rsid w:val="0004278C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432"/>
    <w:rsid w:val="00677AEF"/>
    <w:rsid w:val="00692723"/>
    <w:rsid w:val="00695D49"/>
    <w:rsid w:val="006A5B5B"/>
    <w:rsid w:val="006D0DB5"/>
    <w:rsid w:val="00721E6C"/>
    <w:rsid w:val="007428D1"/>
    <w:rsid w:val="0074328B"/>
    <w:rsid w:val="00767AAF"/>
    <w:rsid w:val="00771D3A"/>
    <w:rsid w:val="00776135"/>
    <w:rsid w:val="00782F84"/>
    <w:rsid w:val="007A78AE"/>
    <w:rsid w:val="00806E76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44661"/>
    <w:rsid w:val="00C65FC2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4CE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C299A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8198976-D59B-4DAB-B62F-12E4B40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9FFC-1A80-4C31-ACE5-4C9DD204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Lester Van Bibber</cp:lastModifiedBy>
  <cp:revision>2</cp:revision>
  <cp:lastPrinted>2017-02-02T17:20:00Z</cp:lastPrinted>
  <dcterms:created xsi:type="dcterms:W3CDTF">2020-04-28T20:29:00Z</dcterms:created>
  <dcterms:modified xsi:type="dcterms:W3CDTF">2020-04-28T20:29:00Z</dcterms:modified>
</cp:coreProperties>
</file>